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64"/>
        <w:gridCol w:w="5999"/>
        <w:gridCol w:w="6"/>
        <w:gridCol w:w="2401"/>
      </w:tblGrid>
      <w:tr w:rsidR="00A05040" w:rsidTr="00A05040">
        <w:trPr>
          <w:trHeight w:val="530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A05040" w:rsidRDefault="00A05040">
            <w:pPr>
              <w:pStyle w:val="Header"/>
              <w:tabs>
                <w:tab w:val="clear" w:pos="8640"/>
                <w:tab w:val="right" w:pos="9252"/>
              </w:tabs>
              <w:rPr>
                <w:b/>
                <w:bCs/>
                <w:sz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>Facility Name</w:t>
            </w:r>
          </w:p>
        </w:tc>
        <w:tc>
          <w:tcPr>
            <w:tcW w:w="84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5040" w:rsidRDefault="00A05040">
            <w:pPr>
              <w:pStyle w:val="Head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Louisville Care Community</w:t>
            </w:r>
          </w:p>
        </w:tc>
      </w:tr>
      <w:tr w:rsidR="00A05040" w:rsidTr="00A05040">
        <w:trPr>
          <w:trHeight w:val="530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A05040" w:rsidRDefault="00A05040">
            <w:pPr>
              <w:pStyle w:val="Head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Guideline</w:t>
            </w:r>
          </w:p>
        </w:tc>
        <w:tc>
          <w:tcPr>
            <w:tcW w:w="84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5040" w:rsidRDefault="000B4907">
            <w:pPr>
              <w:pStyle w:val="Heading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Weekend Work Pay</w:t>
            </w:r>
          </w:p>
        </w:tc>
      </w:tr>
      <w:tr w:rsidR="00A05040" w:rsidTr="00A05040">
        <w:trPr>
          <w:trHeight w:val="539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A05040" w:rsidRDefault="00A05040">
            <w:pPr>
              <w:pStyle w:val="Head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Effective Date</w:t>
            </w:r>
          </w:p>
        </w:tc>
        <w:tc>
          <w:tcPr>
            <w:tcW w:w="5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5040" w:rsidRDefault="000B4907">
            <w:pPr>
              <w:pStyle w:val="Head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10/21/2018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A05040" w:rsidRDefault="00A05040">
            <w:pPr>
              <w:rPr>
                <w:b/>
                <w:bCs/>
              </w:rPr>
            </w:pPr>
            <w:r>
              <w:rPr>
                <w:b/>
                <w:bCs/>
              </w:rPr>
              <w:t>1 Page</w:t>
            </w:r>
          </w:p>
        </w:tc>
      </w:tr>
      <w:tr w:rsidR="00A05040" w:rsidTr="00A05040">
        <w:trPr>
          <w:trHeight w:val="627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A05040" w:rsidRDefault="00A05040">
            <w:pPr>
              <w:pStyle w:val="Head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Revision Dates</w:t>
            </w:r>
          </w:p>
        </w:tc>
        <w:tc>
          <w:tcPr>
            <w:tcW w:w="84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040" w:rsidRDefault="00A05040">
            <w:pPr>
              <w:pStyle w:val="Head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A05040" w:rsidTr="00A05040">
        <w:trPr>
          <w:gridAfter w:val="1"/>
          <w:wAfter w:w="2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040" w:rsidRDefault="00A050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040" w:rsidRDefault="00A05040">
            <w:pPr>
              <w:rPr>
                <w:sz w:val="20"/>
                <w:szCs w:val="20"/>
              </w:rPr>
            </w:pPr>
          </w:p>
        </w:tc>
      </w:tr>
    </w:tbl>
    <w:p w:rsidR="00A05040" w:rsidRDefault="00A05040" w:rsidP="00A05040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ensure adequate evening, night, and weekend coverage, the Louisville Care Center will pay to eligible nurse aides/medication aides who will work approved hours every Friday, Saturday and Sunday  </w:t>
      </w:r>
    </w:p>
    <w:p w:rsidR="00A05040" w:rsidRDefault="00A05040" w:rsidP="00A05040">
      <w:pPr>
        <w:pStyle w:val="NormalWeb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Nurse Aides/Medication aides who work Friday, Saturday and Sunday eight (8) hour shifts will be paid  for 30 hours.</w:t>
      </w:r>
    </w:p>
    <w:p w:rsidR="00A05040" w:rsidRDefault="00A05040" w:rsidP="00A05040">
      <w:pPr>
        <w:pStyle w:val="NormalWeb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Nurse Aides/Medication aides who work Friday, Saturday and Sunday twelve  (12) hour shifts will be paid  for 40 hours.</w:t>
      </w:r>
    </w:p>
    <w:p w:rsidR="00A05040" w:rsidRPr="00A05040" w:rsidRDefault="00A05040" w:rsidP="00A05040">
      <w:pPr>
        <w:pStyle w:val="NormalWeb"/>
        <w:ind w:left="360"/>
        <w:jc w:val="both"/>
        <w:rPr>
          <w:sz w:val="22"/>
          <w:szCs w:val="22"/>
        </w:rPr>
      </w:pPr>
      <w:r w:rsidRPr="00A05040">
        <w:rPr>
          <w:sz w:val="22"/>
          <w:szCs w:val="22"/>
        </w:rPr>
        <w:t xml:space="preserve"> Hours </w:t>
      </w:r>
      <w:r>
        <w:rPr>
          <w:sz w:val="22"/>
          <w:szCs w:val="22"/>
        </w:rPr>
        <w:t xml:space="preserve">of this policy will </w:t>
      </w:r>
      <w:r w:rsidRPr="00A05040">
        <w:rPr>
          <w:sz w:val="22"/>
          <w:szCs w:val="22"/>
        </w:rPr>
        <w:t xml:space="preserve"> defined by the Director of Nursing</w:t>
      </w:r>
      <w:r>
        <w:rPr>
          <w:sz w:val="22"/>
          <w:szCs w:val="22"/>
        </w:rPr>
        <w:t>/Assistant Director of Nursing or the Administrator on an individual basis</w:t>
      </w:r>
      <w:r w:rsidRPr="00A05040">
        <w:rPr>
          <w:sz w:val="22"/>
          <w:szCs w:val="22"/>
        </w:rPr>
        <w:t xml:space="preserve"> depending on the need of the facility.</w:t>
      </w:r>
    </w:p>
    <w:p w:rsidR="00A05040" w:rsidRDefault="00A05040" w:rsidP="00A05040">
      <w:pPr>
        <w:pStyle w:val="NormalWeb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Important Tips:</w:t>
      </w:r>
    </w:p>
    <w:p w:rsidR="00A05040" w:rsidRDefault="00A05040" w:rsidP="00A05040">
      <w:pPr>
        <w:pStyle w:val="NormalWeb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Staff will be required to work seven (7) out of eight (8) weekends during the hours agreed upon.</w:t>
      </w:r>
    </w:p>
    <w:p w:rsidR="00A05040" w:rsidRDefault="00A05040" w:rsidP="00A05040">
      <w:pPr>
        <w:pStyle w:val="NormalWeb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If the staff member calls in OR trades a weekend the payment of the extra hours will be voided.</w:t>
      </w:r>
    </w:p>
    <w:p w:rsidR="00490A09" w:rsidRDefault="00A05040" w:rsidP="000B4907">
      <w:pPr>
        <w:pStyle w:val="NormalWeb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Staff member will still work their holidays as assigned.</w:t>
      </w:r>
    </w:p>
    <w:p w:rsidR="000B4907" w:rsidRDefault="000B4907" w:rsidP="000B4907">
      <w:pPr>
        <w:pStyle w:val="NormalWeb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staff member works 24, six hours will be paid as personal and not as overtime hours. </w:t>
      </w:r>
    </w:p>
    <w:p w:rsidR="000B4907" w:rsidRDefault="000B4907" w:rsidP="000B4907">
      <w:pPr>
        <w:pStyle w:val="NormalWeb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staff member works 36 hours, 4 hours will be paid as personal and not as overtime hours. </w:t>
      </w:r>
    </w:p>
    <w:p w:rsidR="000B4907" w:rsidRDefault="000B4907" w:rsidP="000B4907">
      <w:pPr>
        <w:pStyle w:val="NormalWeb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Staff member will be considered full time employee if they work 24 hours and receive 6 hours as personal. </w:t>
      </w:r>
    </w:p>
    <w:p w:rsidR="000B4907" w:rsidRDefault="000B4907" w:rsidP="000B4907">
      <w:pPr>
        <w:pStyle w:val="NormalWeb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Staff member will receive shift pay in accordance to the Shift Pay, Differential Pay policy’s. </w:t>
      </w:r>
    </w:p>
    <w:p w:rsidR="000B4907" w:rsidRPr="000B4907" w:rsidRDefault="000B4907" w:rsidP="000B4907">
      <w:pPr>
        <w:pStyle w:val="NormalWeb"/>
        <w:numPr>
          <w:ilvl w:val="0"/>
          <w:numId w:val="3"/>
        </w:numPr>
        <w:contextualSpacing/>
        <w:jc w:val="both"/>
        <w:rPr>
          <w:sz w:val="22"/>
          <w:szCs w:val="22"/>
        </w:rPr>
      </w:pPr>
    </w:p>
    <w:sectPr w:rsidR="000B4907" w:rsidRPr="000B4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C27"/>
    <w:multiLevelType w:val="hybridMultilevel"/>
    <w:tmpl w:val="BA502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C2EAD"/>
    <w:multiLevelType w:val="hybridMultilevel"/>
    <w:tmpl w:val="36EA0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D35CD"/>
    <w:multiLevelType w:val="hybridMultilevel"/>
    <w:tmpl w:val="A9384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76A3E"/>
    <w:multiLevelType w:val="hybridMultilevel"/>
    <w:tmpl w:val="B2029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40"/>
    <w:rsid w:val="000B4907"/>
    <w:rsid w:val="001358A9"/>
    <w:rsid w:val="00940193"/>
    <w:rsid w:val="00A05040"/>
    <w:rsid w:val="00B9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5040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040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unhideWhenUsed/>
    <w:rsid w:val="00A0504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05040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05040"/>
    <w:rPr>
      <w:rFonts w:ascii="Garamond" w:eastAsia="Times New Roman" w:hAnsi="Garamond" w:cs="Times New Roman"/>
      <w:sz w:val="24"/>
      <w:szCs w:val="20"/>
    </w:rPr>
  </w:style>
  <w:style w:type="paragraph" w:customStyle="1" w:styleId="Default">
    <w:name w:val="Default"/>
    <w:uiPriority w:val="99"/>
    <w:rsid w:val="00A05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5040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040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unhideWhenUsed/>
    <w:rsid w:val="00A0504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05040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05040"/>
    <w:rPr>
      <w:rFonts w:ascii="Garamond" w:eastAsia="Times New Roman" w:hAnsi="Garamond" w:cs="Times New Roman"/>
      <w:sz w:val="24"/>
      <w:szCs w:val="20"/>
    </w:rPr>
  </w:style>
  <w:style w:type="paragraph" w:customStyle="1" w:styleId="Default">
    <w:name w:val="Default"/>
    <w:uiPriority w:val="99"/>
    <w:rsid w:val="00A05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Wockenfuss</dc:creator>
  <cp:lastModifiedBy>Kendra Trauernicht</cp:lastModifiedBy>
  <cp:revision>2</cp:revision>
  <cp:lastPrinted>2019-02-12T15:20:00Z</cp:lastPrinted>
  <dcterms:created xsi:type="dcterms:W3CDTF">2019-02-12T15:20:00Z</dcterms:created>
  <dcterms:modified xsi:type="dcterms:W3CDTF">2019-02-12T15:20:00Z</dcterms:modified>
</cp:coreProperties>
</file>